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0C" w:rsidRDefault="0007200C" w:rsidP="009A202E">
      <w:pPr>
        <w:spacing w:before="120" w:after="120" w:line="240" w:lineRule="auto"/>
        <w:jc w:val="both"/>
        <w:rPr>
          <w:rFonts w:ascii="Comic Sans MS" w:eastAsia="Times New Roman" w:hAnsi="Comic Sans MS" w:cs="Times New Roman"/>
          <w:b/>
          <w:bCs/>
          <w:color w:val="FFFFFF"/>
          <w:sz w:val="32"/>
          <w:szCs w:val="32"/>
          <w:shd w:val="clear" w:color="auto" w:fill="0000FF"/>
          <w:lang w:val="en-GB" w:eastAsia="en-IN"/>
        </w:rPr>
      </w:pPr>
      <w:r w:rsidRPr="0007200C">
        <w:rPr>
          <w:rFonts w:ascii="Comic Sans MS" w:eastAsia="Times New Roman" w:hAnsi="Comic Sans MS" w:cs="Times New Roman"/>
          <w:b/>
          <w:bCs/>
          <w:color w:val="FFFFFF"/>
          <w:sz w:val="32"/>
          <w:szCs w:val="32"/>
          <w:shd w:val="clear" w:color="auto" w:fill="0000FF"/>
          <w:lang w:val="en-GB" w:eastAsia="en-IN"/>
        </w:rPr>
        <w:t>Central Working Committee (CWC)</w:t>
      </w:r>
      <w:r w:rsidR="009A202E">
        <w:rPr>
          <w:rFonts w:ascii="Comic Sans MS" w:eastAsia="Times New Roman" w:hAnsi="Comic Sans MS" w:cs="Times New Roman"/>
          <w:b/>
          <w:bCs/>
          <w:color w:val="FFFFFF"/>
          <w:sz w:val="32"/>
          <w:szCs w:val="32"/>
          <w:shd w:val="clear" w:color="auto" w:fill="0000FF"/>
          <w:lang w:val="en-GB" w:eastAsia="en-IN"/>
        </w:rPr>
        <w:t xml:space="preserve"> Meeting through Zoom connectivity on 30-10-20 and 01-11-20:</w:t>
      </w:r>
    </w:p>
    <w:p w:rsidR="009A202E" w:rsidRPr="0007200C" w:rsidRDefault="009A202E" w:rsidP="009A202E">
      <w:pPr>
        <w:spacing w:before="120" w:after="120" w:line="240" w:lineRule="auto"/>
        <w:jc w:val="both"/>
        <w:rPr>
          <w:rFonts w:ascii="Comic Sans MS" w:eastAsia="Times New Roman" w:hAnsi="Comic Sans MS" w:cs="Times New Roman"/>
          <w:b/>
          <w:bCs/>
          <w:color w:val="330066"/>
          <w:sz w:val="32"/>
          <w:szCs w:val="32"/>
          <w:lang w:eastAsia="en-IN"/>
        </w:rPr>
      </w:pPr>
      <w:r w:rsidRPr="009A202E">
        <w:rPr>
          <w:rFonts w:ascii="Comic Sans MS" w:eastAsia="Times New Roman" w:hAnsi="Comic Sans MS" w:cs="Times New Roman"/>
          <w:b/>
          <w:bCs/>
          <w:color w:val="330066"/>
          <w:sz w:val="32"/>
          <w:szCs w:val="32"/>
          <w:highlight w:val="yellow"/>
          <w:lang w:eastAsia="en-IN"/>
        </w:rPr>
        <w:t>Decisions:</w:t>
      </w:r>
      <w:bookmarkStart w:id="0" w:name="_GoBack"/>
      <w:bookmarkEnd w:id="0"/>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0000"/>
          <w:sz w:val="32"/>
          <w:szCs w:val="32"/>
          <w:shd w:val="clear" w:color="auto" w:fill="FFFF00"/>
          <w:lang w:val="en-GB" w:eastAsia="en-IN"/>
        </w:rPr>
        <w:t>Central Working Committee (CWC) meeting unanimously decided to launch strong Trade Union programs from 01</w:t>
      </w:r>
      <w:r w:rsidRPr="0007200C">
        <w:rPr>
          <w:rFonts w:ascii="Comic Sans MS" w:eastAsia="Times New Roman" w:hAnsi="Comic Sans MS" w:cs="Times New Roman"/>
          <w:b/>
          <w:bCs/>
          <w:color w:val="FF0000"/>
          <w:sz w:val="32"/>
          <w:szCs w:val="32"/>
          <w:shd w:val="clear" w:color="auto" w:fill="FFFF00"/>
          <w:vertAlign w:val="superscript"/>
          <w:lang w:val="en-GB" w:eastAsia="en-IN"/>
        </w:rPr>
        <w:t>st</w:t>
      </w:r>
      <w:r w:rsidRPr="0007200C">
        <w:rPr>
          <w:rFonts w:ascii="Comic Sans MS" w:eastAsia="Times New Roman" w:hAnsi="Comic Sans MS" w:cs="Times New Roman"/>
          <w:b/>
          <w:bCs/>
          <w:color w:val="FF0000"/>
          <w:sz w:val="32"/>
          <w:szCs w:val="32"/>
          <w:shd w:val="clear" w:color="auto" w:fill="FFFF00"/>
          <w:lang w:val="en-GB" w:eastAsia="en-IN"/>
        </w:rPr>
        <w:t xml:space="preserve"> week of January, 2021 for implementing the Non Post based Time Bound Functional promotion (BEPPARR 2017) after every 5 years with Uniformity and Parity in Promotions among equivalent cadres in different wings, </w:t>
      </w:r>
      <w:proofErr w:type="spellStart"/>
      <w:r w:rsidRPr="0007200C">
        <w:rPr>
          <w:rFonts w:ascii="Comic Sans MS" w:eastAsia="Times New Roman" w:hAnsi="Comic Sans MS" w:cs="Times New Roman"/>
          <w:b/>
          <w:bCs/>
          <w:color w:val="FF0000"/>
          <w:sz w:val="32"/>
          <w:szCs w:val="32"/>
          <w:shd w:val="clear" w:color="auto" w:fill="FFFF00"/>
          <w:lang w:val="en-GB" w:eastAsia="en-IN"/>
        </w:rPr>
        <w:t>w.e.f</w:t>
      </w:r>
      <w:proofErr w:type="spellEnd"/>
      <w:r w:rsidRPr="0007200C">
        <w:rPr>
          <w:rFonts w:ascii="Comic Sans MS" w:eastAsia="Times New Roman" w:hAnsi="Comic Sans MS" w:cs="Times New Roman"/>
          <w:b/>
          <w:bCs/>
          <w:color w:val="FF0000"/>
          <w:sz w:val="32"/>
          <w:szCs w:val="32"/>
          <w:shd w:val="clear" w:color="auto" w:fill="FFFF00"/>
          <w:lang w:val="en-GB" w:eastAsia="en-IN"/>
        </w:rPr>
        <w:t>. 01.07.2018.</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0000"/>
          <w:sz w:val="28"/>
          <w:szCs w:val="28"/>
          <w:lang w:val="en-GB" w:eastAsia="en-IN"/>
        </w:rPr>
        <w:t>Initial phase of TU programs will be after 1 month, in the 1st week of December. CWC took this important decision taking into account of the fact that even after two years, management is not at all taking any action to implement the new promotion policy, which will give smooth career progression to the Executives.</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 xml:space="preserve">CWC decided to wait for maximum 2 months, </w:t>
      </w:r>
      <w:proofErr w:type="spellStart"/>
      <w:r w:rsidRPr="0007200C">
        <w:rPr>
          <w:rFonts w:ascii="Comic Sans MS" w:eastAsia="Times New Roman" w:hAnsi="Comic Sans MS" w:cs="Times New Roman"/>
          <w:b/>
          <w:bCs/>
          <w:color w:val="0000FF"/>
          <w:sz w:val="28"/>
          <w:szCs w:val="28"/>
          <w:lang w:val="en-GB" w:eastAsia="en-IN"/>
        </w:rPr>
        <w:t>upto</w:t>
      </w:r>
      <w:proofErr w:type="spellEnd"/>
      <w:r w:rsidRPr="0007200C">
        <w:rPr>
          <w:rFonts w:ascii="Comic Sans MS" w:eastAsia="Times New Roman" w:hAnsi="Comic Sans MS" w:cs="Times New Roman"/>
          <w:b/>
          <w:bCs/>
          <w:color w:val="0000FF"/>
          <w:sz w:val="28"/>
          <w:szCs w:val="28"/>
          <w:lang w:val="en-GB" w:eastAsia="en-IN"/>
        </w:rPr>
        <w:t xml:space="preserve"> 31.12.2020 for the implementation of BEPPARR 2017 (CPSU CH) by the management. </w:t>
      </w:r>
      <w:r w:rsidRPr="0007200C">
        <w:rPr>
          <w:rFonts w:ascii="Comic Sans MS" w:eastAsia="Times New Roman" w:hAnsi="Comic Sans MS" w:cs="Times New Roman"/>
          <w:b/>
          <w:bCs/>
          <w:color w:val="00B050"/>
          <w:sz w:val="28"/>
          <w:szCs w:val="28"/>
          <w:lang w:val="en-GB" w:eastAsia="en-IN"/>
        </w:rPr>
        <w:t>In the meantime, we will continue to work wholeheartedly for any promotion/ DPC as it materialises.</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 xml:space="preserve">However, our demand for the implementation of promotion through BEPPARR 2017 (CPSU CH) </w:t>
      </w:r>
      <w:proofErr w:type="spellStart"/>
      <w:r w:rsidRPr="0007200C">
        <w:rPr>
          <w:rFonts w:ascii="Comic Sans MS" w:eastAsia="Times New Roman" w:hAnsi="Comic Sans MS" w:cs="Times New Roman"/>
          <w:b/>
          <w:bCs/>
          <w:color w:val="0000FF"/>
          <w:sz w:val="28"/>
          <w:szCs w:val="28"/>
          <w:lang w:val="en-GB" w:eastAsia="en-IN"/>
        </w:rPr>
        <w:t>w.e.f</w:t>
      </w:r>
      <w:proofErr w:type="spellEnd"/>
      <w:r w:rsidRPr="0007200C">
        <w:rPr>
          <w:rFonts w:ascii="Comic Sans MS" w:eastAsia="Times New Roman" w:hAnsi="Comic Sans MS" w:cs="Times New Roman"/>
          <w:b/>
          <w:bCs/>
          <w:color w:val="0000FF"/>
          <w:sz w:val="28"/>
          <w:szCs w:val="28"/>
          <w:lang w:val="en-GB" w:eastAsia="en-IN"/>
        </w:rPr>
        <w:t>. 01.07.2018 will continue as it is, irrespective of the status of DPC/ Promotion. The promotions so materialises will be replaced with the promotion through BEPPARR 2017 from 01.07.2018.</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0000"/>
          <w:sz w:val="28"/>
          <w:szCs w:val="28"/>
          <w:lang w:val="en-GB" w:eastAsia="en-IN"/>
        </w:rPr>
        <w:t>CWC come to the conclusion that CPSU CH Promotion from 01.07.2018 is inevitable and cannot be compromised because:</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1. Promotion through BEPPARR 2017 (CPSU CH) will only give promotion for all the eligible Executives with parity.</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2. Promotion through BEPPARR 2017 only will give the promotion from 01.07.2018 and parity with those promoted in June, 2018.</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lastRenderedPageBreak/>
        <w:t xml:space="preserve">3. Service from 01.07.2018 (2 ½ </w:t>
      </w:r>
      <w:proofErr w:type="spellStart"/>
      <w:r w:rsidRPr="0007200C">
        <w:rPr>
          <w:rFonts w:ascii="Comic Sans MS" w:eastAsia="Times New Roman" w:hAnsi="Comic Sans MS" w:cs="Times New Roman"/>
          <w:b/>
          <w:bCs/>
          <w:color w:val="0000FF"/>
          <w:sz w:val="28"/>
          <w:szCs w:val="28"/>
          <w:lang w:val="en-GB" w:eastAsia="en-IN"/>
        </w:rPr>
        <w:t>yrs</w:t>
      </w:r>
      <w:proofErr w:type="spellEnd"/>
      <w:r w:rsidRPr="0007200C">
        <w:rPr>
          <w:rFonts w:ascii="Comic Sans MS" w:eastAsia="Times New Roman" w:hAnsi="Comic Sans MS" w:cs="Times New Roman"/>
          <w:b/>
          <w:bCs/>
          <w:color w:val="0000FF"/>
          <w:sz w:val="28"/>
          <w:szCs w:val="28"/>
          <w:lang w:val="en-GB" w:eastAsia="en-IN"/>
        </w:rPr>
        <w:t>) will be counted for future promotions.</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4. Restructuring will drastically reduce the number of posts.</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5. Executives from other streams and cadres also can get promotion.</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6. There is no scope for further promotions, beyond SDE/AO.</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7. Even after DPC/promotion, reservation issue will lead to litigations. </w:t>
      </w:r>
    </w:p>
    <w:p w:rsidR="0007200C" w:rsidRPr="0007200C" w:rsidRDefault="0007200C" w:rsidP="0007200C">
      <w:pPr>
        <w:spacing w:before="120" w:after="120" w:line="240" w:lineRule="auto"/>
        <w:jc w:val="center"/>
        <w:rPr>
          <w:rFonts w:ascii="Comic Sans MS" w:eastAsia="Times New Roman" w:hAnsi="Comic Sans MS" w:cs="Times New Roman"/>
          <w:b/>
          <w:bCs/>
          <w:color w:val="FFFFFF"/>
          <w:sz w:val="32"/>
          <w:szCs w:val="32"/>
          <w:shd w:val="clear" w:color="auto" w:fill="0000FF"/>
          <w:lang w:val="en-GB" w:eastAsia="en-IN"/>
        </w:rPr>
      </w:pPr>
    </w:p>
    <w:p w:rsidR="0007200C" w:rsidRPr="0007200C" w:rsidRDefault="0007200C" w:rsidP="0007200C">
      <w:pPr>
        <w:spacing w:before="120" w:after="120" w:line="240" w:lineRule="auto"/>
        <w:jc w:val="center"/>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FFFF"/>
          <w:sz w:val="32"/>
          <w:szCs w:val="32"/>
          <w:shd w:val="clear" w:color="auto" w:fill="0000FF"/>
          <w:lang w:val="en-GB" w:eastAsia="en-IN"/>
        </w:rPr>
        <w:t>Central Working Committee (CWC) decisions --</w:t>
      </w:r>
      <w:proofErr w:type="spellStart"/>
      <w:r w:rsidRPr="0007200C">
        <w:rPr>
          <w:rFonts w:ascii="Comic Sans MS" w:eastAsia="Times New Roman" w:hAnsi="Comic Sans MS" w:cs="Times New Roman"/>
          <w:b/>
          <w:bCs/>
          <w:color w:val="FFFFFF"/>
          <w:sz w:val="32"/>
          <w:szCs w:val="32"/>
          <w:shd w:val="clear" w:color="auto" w:fill="0000FF"/>
          <w:lang w:val="en-GB" w:eastAsia="en-IN"/>
        </w:rPr>
        <w:t>contd</w:t>
      </w:r>
      <w:proofErr w:type="spellEnd"/>
      <w:r w:rsidRPr="0007200C">
        <w:rPr>
          <w:rFonts w:ascii="Comic Sans MS" w:eastAsia="Times New Roman" w:hAnsi="Comic Sans MS" w:cs="Times New Roman"/>
          <w:b/>
          <w:bCs/>
          <w:color w:val="FFFFFF"/>
          <w:sz w:val="32"/>
          <w:szCs w:val="32"/>
          <w:shd w:val="clear" w:color="auto" w:fill="0000FF"/>
          <w:lang w:val="en-GB" w:eastAsia="en-IN"/>
        </w:rPr>
        <w:t>:</w:t>
      </w:r>
    </w:p>
    <w:p w:rsidR="0007200C" w:rsidRPr="0007200C" w:rsidRDefault="0007200C" w:rsidP="0007200C">
      <w:pPr>
        <w:spacing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0000"/>
          <w:sz w:val="28"/>
          <w:szCs w:val="28"/>
          <w:lang w:val="en-GB" w:eastAsia="en-IN"/>
        </w:rPr>
        <w:t xml:space="preserve">1. DoT approval for Standard Pay Scales of E2, E3 replacing the intermediary pay scale of E1A and E2A </w:t>
      </w:r>
      <w:proofErr w:type="spellStart"/>
      <w:r w:rsidRPr="0007200C">
        <w:rPr>
          <w:rFonts w:ascii="Comic Sans MS" w:eastAsia="Times New Roman" w:hAnsi="Comic Sans MS" w:cs="Times New Roman"/>
          <w:b/>
          <w:bCs/>
          <w:color w:val="FF0000"/>
          <w:sz w:val="28"/>
          <w:szCs w:val="28"/>
          <w:lang w:val="en-GB" w:eastAsia="en-IN"/>
        </w:rPr>
        <w:t>w.e.f</w:t>
      </w:r>
      <w:proofErr w:type="spellEnd"/>
      <w:r w:rsidRPr="0007200C">
        <w:rPr>
          <w:rFonts w:ascii="Comic Sans MS" w:eastAsia="Times New Roman" w:hAnsi="Comic Sans MS" w:cs="Times New Roman"/>
          <w:b/>
          <w:bCs/>
          <w:color w:val="FF0000"/>
          <w:sz w:val="28"/>
          <w:szCs w:val="28"/>
          <w:lang w:val="en-GB" w:eastAsia="en-IN"/>
        </w:rPr>
        <w:t>. 01.01.2007.</w:t>
      </w:r>
    </w:p>
    <w:p w:rsidR="0007200C" w:rsidRPr="0007200C" w:rsidRDefault="0007200C" w:rsidP="0007200C">
      <w:pPr>
        <w:spacing w:before="120" w:after="120" w:line="432" w:lineRule="atLeast"/>
        <w:ind w:left="14" w:hanging="14"/>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This is the most important HR issue, affecting all the Executives recruited after 01.01.2007, CWC observed. Settlement of E2 and E3 pay scales will resolve many issues. CWC was very much critical about the non–resolution of this issue by DoT and BSNL management for many years. After detailed discussion CWC resolved that if this long pending issue is not resolved in a reasonable time by DoT and BSNL through discussion, Association should launch TU actions to settle it.</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0000"/>
          <w:sz w:val="28"/>
          <w:szCs w:val="28"/>
          <w:lang w:val="en-GB" w:eastAsia="en-IN"/>
        </w:rPr>
        <w:t>2. BTCL and related issues:</w:t>
      </w:r>
    </w:p>
    <w:p w:rsidR="0007200C" w:rsidRPr="0007200C" w:rsidRDefault="0007200C" w:rsidP="0007200C">
      <w:pPr>
        <w:spacing w:before="120" w:after="120" w:line="240" w:lineRule="auto"/>
        <w:ind w:left="14" w:hanging="14"/>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At the time of proposal for formation of BTCL moved to Cabinet in 2013, it was mainly to tap additional revenue through Tower sharing. That time many private operators were available. Now situation changed and there is not much scope for Tower sharing as the number of other operators came down to 3.</w:t>
      </w:r>
    </w:p>
    <w:p w:rsidR="0007200C" w:rsidRPr="0007200C" w:rsidRDefault="0007200C" w:rsidP="0007200C">
      <w:pPr>
        <w:spacing w:before="120" w:after="120" w:line="240" w:lineRule="auto"/>
        <w:ind w:left="14" w:hanging="14"/>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To justify the BTCL, now DoT and management is talking about the savings on AGR. At the same time, silent on JV and management control, liability on BSNL for paying rentals to BTCL etc.</w:t>
      </w:r>
    </w:p>
    <w:p w:rsidR="0007200C" w:rsidRPr="0007200C" w:rsidRDefault="0007200C" w:rsidP="0007200C">
      <w:pPr>
        <w:spacing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lastRenderedPageBreak/>
        <w:t>CWC decided to oppose the BTCL as it will lead to disinvestment and strategic sale in the form of Joint Venture in the near future as per Cabinet decision. The rentals for the BTSs on BTCL Towers will become another big financial burden for BSNL.</w:t>
      </w:r>
    </w:p>
    <w:p w:rsidR="0007200C" w:rsidRPr="0007200C" w:rsidRDefault="0007200C" w:rsidP="0007200C">
      <w:pPr>
        <w:spacing w:after="120" w:line="240" w:lineRule="auto"/>
        <w:ind w:left="1166" w:hanging="1166"/>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0000"/>
          <w:sz w:val="28"/>
          <w:szCs w:val="28"/>
          <w:lang w:val="en-GB" w:eastAsia="en-IN"/>
        </w:rPr>
        <w:t>3. Implementation of 3rd Pay Revision:</w:t>
      </w:r>
    </w:p>
    <w:p w:rsidR="0007200C" w:rsidRPr="0007200C" w:rsidRDefault="0007200C" w:rsidP="0007200C">
      <w:pPr>
        <w:spacing w:before="120" w:after="120" w:line="240" w:lineRule="auto"/>
        <w:ind w:left="14" w:hanging="14"/>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After the VRS, the number of employees came down drastically, more than 50%. Now the matter has to be further pursued, CWC decided.</w:t>
      </w:r>
    </w:p>
    <w:p w:rsidR="0007200C" w:rsidRPr="0007200C" w:rsidRDefault="0007200C" w:rsidP="0007200C">
      <w:pPr>
        <w:spacing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0000"/>
          <w:sz w:val="28"/>
          <w:szCs w:val="28"/>
          <w:lang w:val="en-GB" w:eastAsia="en-IN"/>
        </w:rPr>
        <w:t>4. Enhancement of Superannuation Benefit to BSNL recruited employees:</w:t>
      </w:r>
    </w:p>
    <w:p w:rsidR="0007200C" w:rsidRPr="0007200C" w:rsidRDefault="0007200C" w:rsidP="0007200C">
      <w:pPr>
        <w:spacing w:before="120" w:after="120" w:line="240" w:lineRule="auto"/>
        <w:ind w:left="14" w:hanging="14"/>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 xml:space="preserve">After the success of the Sovereign Bond for </w:t>
      </w:r>
      <w:proofErr w:type="spellStart"/>
      <w:r w:rsidRPr="0007200C">
        <w:rPr>
          <w:rFonts w:ascii="Comic Sans MS" w:eastAsia="Times New Roman" w:hAnsi="Comic Sans MS" w:cs="Times New Roman"/>
          <w:b/>
          <w:bCs/>
          <w:color w:val="0000FF"/>
          <w:sz w:val="28"/>
          <w:szCs w:val="28"/>
          <w:lang w:val="en-GB" w:eastAsia="en-IN"/>
        </w:rPr>
        <w:t>Rs</w:t>
      </w:r>
      <w:proofErr w:type="spellEnd"/>
      <w:r w:rsidRPr="0007200C">
        <w:rPr>
          <w:rFonts w:ascii="Comic Sans MS" w:eastAsia="Times New Roman" w:hAnsi="Comic Sans MS" w:cs="Times New Roman"/>
          <w:b/>
          <w:bCs/>
          <w:color w:val="0000FF"/>
          <w:sz w:val="28"/>
          <w:szCs w:val="28"/>
          <w:lang w:val="en-GB" w:eastAsia="en-IN"/>
        </w:rPr>
        <w:t xml:space="preserve"> 8500 </w:t>
      </w:r>
      <w:proofErr w:type="spellStart"/>
      <w:r w:rsidRPr="0007200C">
        <w:rPr>
          <w:rFonts w:ascii="Comic Sans MS" w:eastAsia="Times New Roman" w:hAnsi="Comic Sans MS" w:cs="Times New Roman"/>
          <w:b/>
          <w:bCs/>
          <w:color w:val="0000FF"/>
          <w:sz w:val="28"/>
          <w:szCs w:val="28"/>
          <w:lang w:val="en-GB" w:eastAsia="en-IN"/>
        </w:rPr>
        <w:t>Crores</w:t>
      </w:r>
      <w:proofErr w:type="spellEnd"/>
      <w:r w:rsidRPr="0007200C">
        <w:rPr>
          <w:rFonts w:ascii="Comic Sans MS" w:eastAsia="Times New Roman" w:hAnsi="Comic Sans MS" w:cs="Times New Roman"/>
          <w:b/>
          <w:bCs/>
          <w:color w:val="0000FF"/>
          <w:sz w:val="28"/>
          <w:szCs w:val="28"/>
          <w:lang w:val="en-GB" w:eastAsia="en-IN"/>
        </w:rPr>
        <w:t>, slight improvement is there in the financial condition of BSNL. The matter is to be further pursued.</w:t>
      </w:r>
    </w:p>
    <w:p w:rsidR="0007200C" w:rsidRPr="0007200C" w:rsidRDefault="0007200C" w:rsidP="0007200C">
      <w:pPr>
        <w:spacing w:before="120" w:after="120" w:line="240" w:lineRule="auto"/>
        <w:ind w:left="14" w:hanging="14"/>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The formation of separate Trust for PRMB instead of BSNLMRS also come under discussion. Hardly 20% of the BSNL pensioners are covered by CGHS as the facility is available at limited places. If BSNL is not able to contribute to the Trust after its formation, the limited amount available in the Trust after its formation will be sufficient only for meeting the medical expenditure of the retirees for few years. So BSNL revival is the only viable option to have better medical facilities. The issue to be examined further.</w:t>
      </w:r>
    </w:p>
    <w:p w:rsidR="0007200C" w:rsidRPr="0007200C" w:rsidRDefault="0007200C" w:rsidP="0007200C">
      <w:pPr>
        <w:spacing w:after="120" w:line="240" w:lineRule="auto"/>
        <w:ind w:left="1166" w:hanging="1166"/>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0000"/>
          <w:sz w:val="28"/>
          <w:szCs w:val="28"/>
          <w:lang w:val="en-GB" w:eastAsia="en-IN"/>
        </w:rPr>
        <w:t>5. Promotion to DGM on regular basis and promotion to higher posts.</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 xml:space="preserve">CWC demanded that all the eligible DE/CAOs should be made Regular DGMs instead of </w:t>
      </w:r>
      <w:proofErr w:type="spellStart"/>
      <w:r w:rsidRPr="0007200C">
        <w:rPr>
          <w:rFonts w:ascii="Comic Sans MS" w:eastAsia="Times New Roman" w:hAnsi="Comic Sans MS" w:cs="Times New Roman"/>
          <w:b/>
          <w:bCs/>
          <w:color w:val="0000FF"/>
          <w:sz w:val="28"/>
          <w:szCs w:val="28"/>
          <w:lang w:val="en-GB" w:eastAsia="en-IN"/>
        </w:rPr>
        <w:t>Adhoc</w:t>
      </w:r>
      <w:proofErr w:type="spellEnd"/>
      <w:r w:rsidRPr="0007200C">
        <w:rPr>
          <w:rFonts w:ascii="Comic Sans MS" w:eastAsia="Times New Roman" w:hAnsi="Comic Sans MS" w:cs="Times New Roman"/>
          <w:b/>
          <w:bCs/>
          <w:color w:val="0000FF"/>
          <w:sz w:val="28"/>
          <w:szCs w:val="28"/>
          <w:lang w:val="en-GB" w:eastAsia="en-IN"/>
        </w:rPr>
        <w:t xml:space="preserve"> DGMs. The remaining </w:t>
      </w:r>
      <w:proofErr w:type="gramStart"/>
      <w:r w:rsidRPr="0007200C">
        <w:rPr>
          <w:rFonts w:ascii="Comic Sans MS" w:eastAsia="Times New Roman" w:hAnsi="Comic Sans MS" w:cs="Times New Roman"/>
          <w:b/>
          <w:bCs/>
          <w:color w:val="0000FF"/>
          <w:sz w:val="28"/>
          <w:szCs w:val="28"/>
          <w:lang w:val="en-GB" w:eastAsia="en-IN"/>
        </w:rPr>
        <w:t>DGM(</w:t>
      </w:r>
      <w:proofErr w:type="gramEnd"/>
      <w:r w:rsidRPr="0007200C">
        <w:rPr>
          <w:rFonts w:ascii="Comic Sans MS" w:eastAsia="Times New Roman" w:hAnsi="Comic Sans MS" w:cs="Times New Roman"/>
          <w:b/>
          <w:bCs/>
          <w:color w:val="0000FF"/>
          <w:sz w:val="28"/>
          <w:szCs w:val="28"/>
          <w:lang w:val="en-GB" w:eastAsia="en-IN"/>
        </w:rPr>
        <w:t>T/F) posts should be filled on Regular basis instead of LA arrangement by giving one time relaxation in qualifying service.</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0000"/>
          <w:sz w:val="28"/>
          <w:szCs w:val="28"/>
          <w:lang w:val="en-GB" w:eastAsia="en-IN"/>
        </w:rPr>
        <w:t>CWC strongly opposed the LA arrangement given by BSNL management instead of Regular promotion.</w:t>
      </w:r>
    </w:p>
    <w:p w:rsidR="0007200C" w:rsidRPr="0007200C" w:rsidRDefault="0007200C" w:rsidP="0007200C">
      <w:pPr>
        <w:spacing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0000"/>
          <w:sz w:val="28"/>
          <w:szCs w:val="28"/>
          <w:lang w:val="en-GB" w:eastAsia="en-IN"/>
        </w:rPr>
        <w:t>6. EPF Full Pension option:</w:t>
      </w:r>
    </w:p>
    <w:p w:rsidR="0007200C" w:rsidRPr="0007200C" w:rsidRDefault="0007200C" w:rsidP="0007200C">
      <w:pPr>
        <w:spacing w:before="120" w:after="120" w:line="240" w:lineRule="auto"/>
        <w:ind w:left="14" w:hanging="14"/>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lastRenderedPageBreak/>
        <w:t>13 Circles provided the data. The remaining Circles asked to submit the data within one week so that the details can be furnished to the lawyer for filing in the Hon Supreme Court.</w:t>
      </w:r>
    </w:p>
    <w:p w:rsidR="0007200C" w:rsidRPr="0007200C" w:rsidRDefault="0007200C" w:rsidP="0007200C">
      <w:pPr>
        <w:spacing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0000"/>
          <w:sz w:val="28"/>
          <w:szCs w:val="28"/>
          <w:lang w:val="en-GB" w:eastAsia="en-IN"/>
        </w:rPr>
        <w:t xml:space="preserve">7. Pay loss issue of </w:t>
      </w:r>
      <w:proofErr w:type="spellStart"/>
      <w:r w:rsidRPr="0007200C">
        <w:rPr>
          <w:rFonts w:ascii="Comic Sans MS" w:eastAsia="Times New Roman" w:hAnsi="Comic Sans MS" w:cs="Times New Roman"/>
          <w:b/>
          <w:bCs/>
          <w:color w:val="FF0000"/>
          <w:sz w:val="28"/>
          <w:szCs w:val="28"/>
          <w:lang w:val="en-GB" w:eastAsia="en-IN"/>
        </w:rPr>
        <w:t>Rs</w:t>
      </w:r>
      <w:proofErr w:type="spellEnd"/>
      <w:r w:rsidRPr="0007200C">
        <w:rPr>
          <w:rFonts w:ascii="Comic Sans MS" w:eastAsia="Times New Roman" w:hAnsi="Comic Sans MS" w:cs="Times New Roman"/>
          <w:b/>
          <w:bCs/>
          <w:color w:val="FF0000"/>
          <w:sz w:val="28"/>
          <w:szCs w:val="28"/>
          <w:lang w:val="en-GB" w:eastAsia="en-IN"/>
        </w:rPr>
        <w:t xml:space="preserve"> 22820/- for 2007/2008/2010 </w:t>
      </w:r>
      <w:proofErr w:type="spellStart"/>
      <w:r w:rsidRPr="0007200C">
        <w:rPr>
          <w:rFonts w:ascii="Comic Sans MS" w:eastAsia="Times New Roman" w:hAnsi="Comic Sans MS" w:cs="Times New Roman"/>
          <w:b/>
          <w:bCs/>
          <w:color w:val="FF0000"/>
          <w:sz w:val="28"/>
          <w:szCs w:val="28"/>
          <w:lang w:val="en-GB" w:eastAsia="en-IN"/>
        </w:rPr>
        <w:t>rect</w:t>
      </w:r>
      <w:proofErr w:type="spellEnd"/>
      <w:r w:rsidRPr="0007200C">
        <w:rPr>
          <w:rFonts w:ascii="Comic Sans MS" w:eastAsia="Times New Roman" w:hAnsi="Comic Sans MS" w:cs="Times New Roman"/>
          <w:b/>
          <w:bCs/>
          <w:color w:val="FF0000"/>
          <w:sz w:val="28"/>
          <w:szCs w:val="28"/>
          <w:lang w:val="en-GB" w:eastAsia="en-IN"/>
        </w:rPr>
        <w:t xml:space="preserve"> DR JTO/JAOs:</w:t>
      </w:r>
    </w:p>
    <w:p w:rsidR="0007200C" w:rsidRPr="0007200C" w:rsidRDefault="0007200C" w:rsidP="0007200C">
      <w:pPr>
        <w:spacing w:before="120" w:after="120" w:line="240" w:lineRule="auto"/>
        <w:ind w:left="14" w:hanging="14"/>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As decided in Bangalore CWC, the draft petition for filing the petition is almost ready and we will be filing the petition shortly.</w:t>
      </w:r>
    </w:p>
    <w:p w:rsidR="0007200C" w:rsidRPr="0007200C" w:rsidRDefault="0007200C" w:rsidP="0007200C">
      <w:pPr>
        <w:spacing w:before="120" w:after="120" w:line="240" w:lineRule="auto"/>
        <w:ind w:left="14" w:hanging="14"/>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 xml:space="preserve">For monitoring the progress in the court case and to assist the CHQ, a 5 member committee formed with Com </w:t>
      </w:r>
      <w:proofErr w:type="spellStart"/>
      <w:r w:rsidRPr="0007200C">
        <w:rPr>
          <w:rFonts w:ascii="Comic Sans MS" w:eastAsia="Times New Roman" w:hAnsi="Comic Sans MS" w:cs="Times New Roman"/>
          <w:b/>
          <w:bCs/>
          <w:color w:val="0000FF"/>
          <w:sz w:val="28"/>
          <w:szCs w:val="28"/>
          <w:lang w:val="en-GB" w:eastAsia="en-IN"/>
        </w:rPr>
        <w:t>Pavithra</w:t>
      </w:r>
      <w:proofErr w:type="spellEnd"/>
      <w:r w:rsidRPr="0007200C">
        <w:rPr>
          <w:rFonts w:ascii="Comic Sans MS" w:eastAsia="Times New Roman" w:hAnsi="Comic Sans MS" w:cs="Times New Roman"/>
          <w:b/>
          <w:bCs/>
          <w:color w:val="0000FF"/>
          <w:sz w:val="28"/>
          <w:szCs w:val="28"/>
          <w:lang w:val="en-GB" w:eastAsia="en-IN"/>
        </w:rPr>
        <w:t xml:space="preserve"> Singh, CS/UPE as the Chairman.</w:t>
      </w:r>
    </w:p>
    <w:p w:rsidR="0007200C" w:rsidRPr="0007200C" w:rsidRDefault="0007200C" w:rsidP="0007200C">
      <w:pPr>
        <w:spacing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0000"/>
          <w:sz w:val="28"/>
          <w:szCs w:val="28"/>
          <w:lang w:val="en-GB" w:eastAsia="en-IN"/>
        </w:rPr>
        <w:t>8. Pay loss for the LICE JTO/JAOs who recruited as JE between 01.01.2007 and 07.05.2010:</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 xml:space="preserve">Earlier, the Bangalore CWC decided that pay loss issue should be limited to 2007/2008/2010 </w:t>
      </w:r>
      <w:proofErr w:type="spellStart"/>
      <w:r w:rsidRPr="0007200C">
        <w:rPr>
          <w:rFonts w:ascii="Comic Sans MS" w:eastAsia="Times New Roman" w:hAnsi="Comic Sans MS" w:cs="Times New Roman"/>
          <w:b/>
          <w:bCs/>
          <w:color w:val="0000FF"/>
          <w:sz w:val="28"/>
          <w:szCs w:val="28"/>
          <w:lang w:val="en-GB" w:eastAsia="en-IN"/>
        </w:rPr>
        <w:t>rect</w:t>
      </w:r>
      <w:proofErr w:type="spellEnd"/>
      <w:r w:rsidRPr="0007200C">
        <w:rPr>
          <w:rFonts w:ascii="Comic Sans MS" w:eastAsia="Times New Roman" w:hAnsi="Comic Sans MS" w:cs="Times New Roman"/>
          <w:b/>
          <w:bCs/>
          <w:color w:val="0000FF"/>
          <w:sz w:val="28"/>
          <w:szCs w:val="28"/>
          <w:lang w:val="en-GB" w:eastAsia="en-IN"/>
        </w:rPr>
        <w:t xml:space="preserve"> DR JTO/JAOs. After examining the matter and deliberations, CWC decided to take up the pay loss issue of the JEs recruited between 2007 and 2010 and become JTO/JAO also and to explore the possibility of legal options. For assisting the CHQ, a 6 member committee formed with Com </w:t>
      </w:r>
      <w:proofErr w:type="spellStart"/>
      <w:r w:rsidRPr="0007200C">
        <w:rPr>
          <w:rFonts w:ascii="Comic Sans MS" w:eastAsia="Times New Roman" w:hAnsi="Comic Sans MS" w:cs="Times New Roman"/>
          <w:b/>
          <w:bCs/>
          <w:color w:val="0000FF"/>
          <w:sz w:val="28"/>
          <w:szCs w:val="28"/>
          <w:lang w:val="en-GB" w:eastAsia="en-IN"/>
        </w:rPr>
        <w:t>Vismay</w:t>
      </w:r>
      <w:proofErr w:type="spellEnd"/>
      <w:r w:rsidRPr="0007200C">
        <w:rPr>
          <w:rFonts w:ascii="Comic Sans MS" w:eastAsia="Times New Roman" w:hAnsi="Comic Sans MS" w:cs="Times New Roman"/>
          <w:b/>
          <w:bCs/>
          <w:color w:val="0000FF"/>
          <w:sz w:val="28"/>
          <w:szCs w:val="28"/>
          <w:lang w:val="en-GB" w:eastAsia="en-IN"/>
        </w:rPr>
        <w:t xml:space="preserve"> </w:t>
      </w:r>
      <w:proofErr w:type="spellStart"/>
      <w:r w:rsidRPr="0007200C">
        <w:rPr>
          <w:rFonts w:ascii="Comic Sans MS" w:eastAsia="Times New Roman" w:hAnsi="Comic Sans MS" w:cs="Times New Roman"/>
          <w:b/>
          <w:bCs/>
          <w:color w:val="0000FF"/>
          <w:sz w:val="28"/>
          <w:szCs w:val="28"/>
          <w:lang w:val="en-GB" w:eastAsia="en-IN"/>
        </w:rPr>
        <w:t>Oza</w:t>
      </w:r>
      <w:proofErr w:type="spellEnd"/>
      <w:r w:rsidRPr="0007200C">
        <w:rPr>
          <w:rFonts w:ascii="Comic Sans MS" w:eastAsia="Times New Roman" w:hAnsi="Comic Sans MS" w:cs="Times New Roman"/>
          <w:b/>
          <w:bCs/>
          <w:color w:val="0000FF"/>
          <w:sz w:val="28"/>
          <w:szCs w:val="28"/>
          <w:lang w:val="en-GB" w:eastAsia="en-IN"/>
        </w:rPr>
        <w:t>, CWC/GUJ as the Chairman.</w:t>
      </w:r>
    </w:p>
    <w:p w:rsidR="0007200C" w:rsidRPr="0007200C" w:rsidRDefault="0007200C" w:rsidP="0007200C">
      <w:pPr>
        <w:spacing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0000"/>
          <w:sz w:val="28"/>
          <w:szCs w:val="28"/>
          <w:lang w:val="en-GB" w:eastAsia="en-IN"/>
        </w:rPr>
        <w:t xml:space="preserve">9. E1+5 Increments for the post 2010 </w:t>
      </w:r>
      <w:proofErr w:type="spellStart"/>
      <w:r w:rsidRPr="0007200C">
        <w:rPr>
          <w:rFonts w:ascii="Comic Sans MS" w:eastAsia="Times New Roman" w:hAnsi="Comic Sans MS" w:cs="Times New Roman"/>
          <w:b/>
          <w:bCs/>
          <w:color w:val="FF0000"/>
          <w:sz w:val="28"/>
          <w:szCs w:val="28"/>
          <w:lang w:val="en-GB" w:eastAsia="en-IN"/>
        </w:rPr>
        <w:t>Rect</w:t>
      </w:r>
      <w:proofErr w:type="spellEnd"/>
      <w:r w:rsidRPr="0007200C">
        <w:rPr>
          <w:rFonts w:ascii="Comic Sans MS" w:eastAsia="Times New Roman" w:hAnsi="Comic Sans MS" w:cs="Times New Roman"/>
          <w:b/>
          <w:bCs/>
          <w:color w:val="FF0000"/>
          <w:sz w:val="28"/>
          <w:szCs w:val="28"/>
          <w:lang w:val="en-GB" w:eastAsia="en-IN"/>
        </w:rPr>
        <w:t xml:space="preserve"> JTO/JAOs:</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 xml:space="preserve">We are exploring the possibility for extending this benefit as an interim measure till the approval of E2 and E3 scales, based on the Presidential Order issued by DoT on 28.03.2017, provided it will not have adverse impact on our demand for E2 and E3 pay scales. It will be discussed with </w:t>
      </w:r>
      <w:proofErr w:type="gramStart"/>
      <w:r w:rsidRPr="0007200C">
        <w:rPr>
          <w:rFonts w:ascii="Comic Sans MS" w:eastAsia="Times New Roman" w:hAnsi="Comic Sans MS" w:cs="Times New Roman"/>
          <w:b/>
          <w:bCs/>
          <w:color w:val="0000FF"/>
          <w:sz w:val="28"/>
          <w:szCs w:val="28"/>
          <w:lang w:val="en-GB" w:eastAsia="en-IN"/>
        </w:rPr>
        <w:t>DIR(</w:t>
      </w:r>
      <w:proofErr w:type="gramEnd"/>
      <w:r w:rsidRPr="0007200C">
        <w:rPr>
          <w:rFonts w:ascii="Comic Sans MS" w:eastAsia="Times New Roman" w:hAnsi="Comic Sans MS" w:cs="Times New Roman"/>
          <w:b/>
          <w:bCs/>
          <w:color w:val="0000FF"/>
          <w:sz w:val="28"/>
          <w:szCs w:val="28"/>
          <w:lang w:val="en-GB" w:eastAsia="en-IN"/>
        </w:rPr>
        <w:t>HR) in the meeting next week.</w:t>
      </w:r>
    </w:p>
    <w:p w:rsidR="0007200C" w:rsidRPr="0007200C" w:rsidRDefault="0007200C" w:rsidP="0007200C">
      <w:pPr>
        <w:spacing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0000"/>
          <w:sz w:val="28"/>
          <w:szCs w:val="28"/>
          <w:lang w:val="en-GB" w:eastAsia="en-IN"/>
        </w:rPr>
        <w:t xml:space="preserve">10. Notional pay of E1A and E2A for Civil/Elect wings </w:t>
      </w:r>
      <w:proofErr w:type="spellStart"/>
      <w:r w:rsidRPr="0007200C">
        <w:rPr>
          <w:rFonts w:ascii="Comic Sans MS" w:eastAsia="Times New Roman" w:hAnsi="Comic Sans MS" w:cs="Times New Roman"/>
          <w:b/>
          <w:bCs/>
          <w:color w:val="FF0000"/>
          <w:sz w:val="28"/>
          <w:szCs w:val="28"/>
          <w:lang w:val="en-GB" w:eastAsia="en-IN"/>
        </w:rPr>
        <w:t>w.e.f</w:t>
      </w:r>
      <w:proofErr w:type="spellEnd"/>
      <w:r w:rsidRPr="0007200C">
        <w:rPr>
          <w:rFonts w:ascii="Comic Sans MS" w:eastAsia="Times New Roman" w:hAnsi="Comic Sans MS" w:cs="Times New Roman"/>
          <w:b/>
          <w:bCs/>
          <w:color w:val="FF0000"/>
          <w:sz w:val="28"/>
          <w:szCs w:val="28"/>
          <w:lang w:val="en-GB" w:eastAsia="en-IN"/>
        </w:rPr>
        <w:t>. 01.10.2000:</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DoT is not agreeing to this proposal. Since the proposal is having financial implications on BSNL and DoT, DoT stand is very crucial. We will further pursue the matter and have to explore all the options.</w:t>
      </w:r>
    </w:p>
    <w:p w:rsidR="0007200C" w:rsidRPr="0007200C" w:rsidRDefault="0007200C" w:rsidP="0007200C">
      <w:pPr>
        <w:spacing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0000"/>
          <w:sz w:val="28"/>
          <w:szCs w:val="28"/>
          <w:lang w:val="en-GB" w:eastAsia="en-IN"/>
        </w:rPr>
        <w:lastRenderedPageBreak/>
        <w:t xml:space="preserve">11. Uniform TBP between 4 to 5 years instead of 4 to 6 years </w:t>
      </w:r>
      <w:proofErr w:type="spellStart"/>
      <w:r w:rsidRPr="0007200C">
        <w:rPr>
          <w:rFonts w:ascii="Comic Sans MS" w:eastAsia="Times New Roman" w:hAnsi="Comic Sans MS" w:cs="Times New Roman"/>
          <w:b/>
          <w:bCs/>
          <w:color w:val="FF0000"/>
          <w:sz w:val="28"/>
          <w:szCs w:val="28"/>
          <w:lang w:val="en-GB" w:eastAsia="en-IN"/>
        </w:rPr>
        <w:t>w.e.f</w:t>
      </w:r>
      <w:proofErr w:type="spellEnd"/>
      <w:r w:rsidRPr="0007200C">
        <w:rPr>
          <w:rFonts w:ascii="Comic Sans MS" w:eastAsia="Times New Roman" w:hAnsi="Comic Sans MS" w:cs="Times New Roman"/>
          <w:b/>
          <w:bCs/>
          <w:color w:val="FF0000"/>
          <w:sz w:val="28"/>
          <w:szCs w:val="28"/>
          <w:lang w:val="en-GB" w:eastAsia="en-IN"/>
        </w:rPr>
        <w:t xml:space="preserve"> 01.10.2000:</w:t>
      </w:r>
    </w:p>
    <w:p w:rsidR="0007200C" w:rsidRPr="0007200C" w:rsidRDefault="0007200C" w:rsidP="0007200C">
      <w:pPr>
        <w:spacing w:before="120"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Management collected the required date to examine the financial implications. Once CPSU CH, extending the first TB promotion after 5 years is implemented, it can be further pursed. Thousands of Executives are affected by this. Since it is having big financial implications as thousands of Executives recruited from 1993 to 2001 are involved, DoT stand on this issue is very crucial.</w:t>
      </w:r>
    </w:p>
    <w:p w:rsidR="0007200C" w:rsidRPr="0007200C" w:rsidRDefault="0007200C" w:rsidP="0007200C">
      <w:pPr>
        <w:spacing w:after="120" w:line="240" w:lineRule="auto"/>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FF0000"/>
          <w:sz w:val="28"/>
          <w:szCs w:val="28"/>
          <w:lang w:val="en-GB" w:eastAsia="en-IN"/>
        </w:rPr>
        <w:t>12. Intl MT Recruitment.</w:t>
      </w:r>
    </w:p>
    <w:p w:rsidR="0007200C" w:rsidRPr="0007200C" w:rsidRDefault="0007200C" w:rsidP="0007200C">
      <w:pPr>
        <w:spacing w:after="0" w:line="240" w:lineRule="auto"/>
        <w:ind w:left="14" w:hanging="14"/>
        <w:jc w:val="both"/>
        <w:rPr>
          <w:rFonts w:ascii="Comic Sans MS" w:eastAsia="Times New Roman" w:hAnsi="Comic Sans MS" w:cs="Times New Roman"/>
          <w:b/>
          <w:bCs/>
          <w:color w:val="330066"/>
          <w:sz w:val="24"/>
          <w:szCs w:val="24"/>
          <w:lang w:eastAsia="en-IN"/>
        </w:rPr>
      </w:pPr>
      <w:r w:rsidRPr="0007200C">
        <w:rPr>
          <w:rFonts w:ascii="Comic Sans MS" w:eastAsia="Times New Roman" w:hAnsi="Comic Sans MS" w:cs="Times New Roman"/>
          <w:b/>
          <w:bCs/>
          <w:color w:val="0000FF"/>
          <w:sz w:val="28"/>
          <w:szCs w:val="28"/>
          <w:lang w:val="en-GB" w:eastAsia="en-IN"/>
        </w:rPr>
        <w:t>The result of Intl MT to be declared expeditiously, CWC demanded. Possible support also will be extended to the applicants for the same, CWC decided.</w:t>
      </w:r>
    </w:p>
    <w:p w:rsidR="00B46940" w:rsidRDefault="00B46940"/>
    <w:sectPr w:rsidR="00B46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0C"/>
    <w:rsid w:val="000434FA"/>
    <w:rsid w:val="0006565C"/>
    <w:rsid w:val="0007200C"/>
    <w:rsid w:val="0008208D"/>
    <w:rsid w:val="0008351C"/>
    <w:rsid w:val="000B03AF"/>
    <w:rsid w:val="000D38A2"/>
    <w:rsid w:val="00112732"/>
    <w:rsid w:val="00155D8B"/>
    <w:rsid w:val="00196B7D"/>
    <w:rsid w:val="001B48D2"/>
    <w:rsid w:val="001D4243"/>
    <w:rsid w:val="001F24C6"/>
    <w:rsid w:val="00211E9B"/>
    <w:rsid w:val="00240FCA"/>
    <w:rsid w:val="0025038C"/>
    <w:rsid w:val="00252AA5"/>
    <w:rsid w:val="0029774D"/>
    <w:rsid w:val="002A5732"/>
    <w:rsid w:val="002C1B6B"/>
    <w:rsid w:val="002F2BD4"/>
    <w:rsid w:val="00306913"/>
    <w:rsid w:val="00392B73"/>
    <w:rsid w:val="003A4253"/>
    <w:rsid w:val="004250B7"/>
    <w:rsid w:val="004447B9"/>
    <w:rsid w:val="00477B9A"/>
    <w:rsid w:val="00497B32"/>
    <w:rsid w:val="004A20BE"/>
    <w:rsid w:val="004A2C61"/>
    <w:rsid w:val="004B66BB"/>
    <w:rsid w:val="004C1D37"/>
    <w:rsid w:val="004D7ABB"/>
    <w:rsid w:val="004E6AE3"/>
    <w:rsid w:val="00501EA0"/>
    <w:rsid w:val="0050254C"/>
    <w:rsid w:val="00532775"/>
    <w:rsid w:val="00534A84"/>
    <w:rsid w:val="00553AA5"/>
    <w:rsid w:val="00567EAF"/>
    <w:rsid w:val="00576E80"/>
    <w:rsid w:val="00591707"/>
    <w:rsid w:val="005C1899"/>
    <w:rsid w:val="005F59DE"/>
    <w:rsid w:val="00614520"/>
    <w:rsid w:val="006513FE"/>
    <w:rsid w:val="006647AF"/>
    <w:rsid w:val="006659DA"/>
    <w:rsid w:val="00666970"/>
    <w:rsid w:val="00670187"/>
    <w:rsid w:val="006725DA"/>
    <w:rsid w:val="00680C40"/>
    <w:rsid w:val="00685ED1"/>
    <w:rsid w:val="006976AB"/>
    <w:rsid w:val="006A07C9"/>
    <w:rsid w:val="006A320B"/>
    <w:rsid w:val="006B7FE7"/>
    <w:rsid w:val="006D0D02"/>
    <w:rsid w:val="00705471"/>
    <w:rsid w:val="0072220F"/>
    <w:rsid w:val="00740619"/>
    <w:rsid w:val="007B54C6"/>
    <w:rsid w:val="007D700C"/>
    <w:rsid w:val="00824C74"/>
    <w:rsid w:val="00827349"/>
    <w:rsid w:val="00842844"/>
    <w:rsid w:val="008A0B1E"/>
    <w:rsid w:val="008A1F18"/>
    <w:rsid w:val="008B642D"/>
    <w:rsid w:val="008C211B"/>
    <w:rsid w:val="008E0102"/>
    <w:rsid w:val="008E35AD"/>
    <w:rsid w:val="00914E54"/>
    <w:rsid w:val="00926230"/>
    <w:rsid w:val="00943E9C"/>
    <w:rsid w:val="009553E3"/>
    <w:rsid w:val="0096469A"/>
    <w:rsid w:val="00994279"/>
    <w:rsid w:val="009A202E"/>
    <w:rsid w:val="009A7583"/>
    <w:rsid w:val="009E72BF"/>
    <w:rsid w:val="00A13450"/>
    <w:rsid w:val="00A16EA0"/>
    <w:rsid w:val="00A202E1"/>
    <w:rsid w:val="00A22937"/>
    <w:rsid w:val="00A947F0"/>
    <w:rsid w:val="00AA17E2"/>
    <w:rsid w:val="00B205AE"/>
    <w:rsid w:val="00B309B8"/>
    <w:rsid w:val="00B4385F"/>
    <w:rsid w:val="00B46940"/>
    <w:rsid w:val="00B918DB"/>
    <w:rsid w:val="00BE4E76"/>
    <w:rsid w:val="00C10CAF"/>
    <w:rsid w:val="00C36BD1"/>
    <w:rsid w:val="00C51C53"/>
    <w:rsid w:val="00C51DB1"/>
    <w:rsid w:val="00C5733C"/>
    <w:rsid w:val="00C65A77"/>
    <w:rsid w:val="00C7496B"/>
    <w:rsid w:val="00CB21A4"/>
    <w:rsid w:val="00CC0F8C"/>
    <w:rsid w:val="00CC6587"/>
    <w:rsid w:val="00CD4715"/>
    <w:rsid w:val="00D16782"/>
    <w:rsid w:val="00D30FD1"/>
    <w:rsid w:val="00D606E1"/>
    <w:rsid w:val="00D61F38"/>
    <w:rsid w:val="00D941B8"/>
    <w:rsid w:val="00D95312"/>
    <w:rsid w:val="00DE3003"/>
    <w:rsid w:val="00E0056D"/>
    <w:rsid w:val="00E22E3C"/>
    <w:rsid w:val="00E25528"/>
    <w:rsid w:val="00E41909"/>
    <w:rsid w:val="00E73E55"/>
    <w:rsid w:val="00E823E4"/>
    <w:rsid w:val="00E91543"/>
    <w:rsid w:val="00EA5522"/>
    <w:rsid w:val="00EB4629"/>
    <w:rsid w:val="00ED76BA"/>
    <w:rsid w:val="00F000DA"/>
    <w:rsid w:val="00F05082"/>
    <w:rsid w:val="00F0673D"/>
    <w:rsid w:val="00F66D59"/>
    <w:rsid w:val="00F940A0"/>
    <w:rsid w:val="00FA661B"/>
    <w:rsid w:val="00FF64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CBCA6-1D47-4CCE-BDE1-519D9F8E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22680">
      <w:bodyDiv w:val="1"/>
      <w:marLeft w:val="0"/>
      <w:marRight w:val="0"/>
      <w:marTop w:val="0"/>
      <w:marBottom w:val="0"/>
      <w:divBdr>
        <w:top w:val="none" w:sz="0" w:space="0" w:color="auto"/>
        <w:left w:val="none" w:sz="0" w:space="0" w:color="auto"/>
        <w:bottom w:val="none" w:sz="0" w:space="0" w:color="auto"/>
        <w:right w:val="none" w:sz="0" w:space="0" w:color="auto"/>
      </w:divBdr>
    </w:div>
    <w:div w:id="12350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D366C-D198-4A8A-B867-56D2D78F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dc:creator>
  <cp:keywords/>
  <dc:description/>
  <cp:lastModifiedBy>Rajan</cp:lastModifiedBy>
  <cp:revision>1</cp:revision>
  <dcterms:created xsi:type="dcterms:W3CDTF">2020-11-06T13:55:00Z</dcterms:created>
  <dcterms:modified xsi:type="dcterms:W3CDTF">2020-11-06T14:24:00Z</dcterms:modified>
</cp:coreProperties>
</file>